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F20" w:rsidRDefault="009E37FF" w:rsidP="009E37FF">
      <w:pPr>
        <w:jc w:val="center"/>
        <w:rPr>
          <w:b/>
          <w:sz w:val="28"/>
          <w:szCs w:val="28"/>
        </w:rPr>
      </w:pPr>
      <w:r>
        <w:rPr>
          <w:b/>
          <w:sz w:val="28"/>
          <w:szCs w:val="28"/>
        </w:rPr>
        <w:t>Altadena Town Council</w:t>
      </w:r>
    </w:p>
    <w:p w:rsidR="009E37FF" w:rsidRDefault="009E37FF" w:rsidP="009E37FF">
      <w:pPr>
        <w:jc w:val="center"/>
        <w:rPr>
          <w:b/>
          <w:sz w:val="28"/>
          <w:szCs w:val="28"/>
        </w:rPr>
      </w:pPr>
      <w:r>
        <w:rPr>
          <w:b/>
          <w:sz w:val="28"/>
          <w:szCs w:val="28"/>
        </w:rPr>
        <w:t>Community Standards Committee</w:t>
      </w:r>
    </w:p>
    <w:p w:rsidR="009E37FF" w:rsidRDefault="009E37FF" w:rsidP="009E37FF">
      <w:pPr>
        <w:jc w:val="center"/>
        <w:rPr>
          <w:b/>
          <w:sz w:val="28"/>
          <w:szCs w:val="28"/>
        </w:rPr>
      </w:pPr>
      <w:r>
        <w:rPr>
          <w:b/>
          <w:sz w:val="28"/>
          <w:szCs w:val="28"/>
        </w:rPr>
        <w:t>Minutes:  April 9, 2013</w:t>
      </w:r>
    </w:p>
    <w:p w:rsidR="009E37FF" w:rsidRDefault="009E37FF" w:rsidP="009E37FF">
      <w:pPr>
        <w:rPr>
          <w:sz w:val="24"/>
          <w:szCs w:val="24"/>
        </w:rPr>
      </w:pPr>
      <w:r>
        <w:rPr>
          <w:b/>
          <w:sz w:val="24"/>
          <w:szCs w:val="24"/>
        </w:rPr>
        <w:t xml:space="preserve">1.  Members Present:  </w:t>
      </w:r>
      <w:r>
        <w:rPr>
          <w:sz w:val="24"/>
          <w:szCs w:val="24"/>
        </w:rPr>
        <w:t>Mark Goldschmidt, Dan Harlow, George Jenkins, Don Kirkland, Meredith Miller, Ed Myers, Marge Nichols, Jonathan Potter.  Absent:   Jim Osterling, Tecumseh Shackelford. Peggy Taylor.  Regional Planning staff:  Adam Thurtell.</w:t>
      </w:r>
    </w:p>
    <w:p w:rsidR="009E37FF" w:rsidRDefault="009E37FF" w:rsidP="009E37FF">
      <w:pPr>
        <w:rPr>
          <w:sz w:val="24"/>
          <w:szCs w:val="24"/>
        </w:rPr>
      </w:pPr>
      <w:r>
        <w:rPr>
          <w:b/>
          <w:sz w:val="24"/>
          <w:szCs w:val="24"/>
        </w:rPr>
        <w:t xml:space="preserve">2.  </w:t>
      </w:r>
      <w:r w:rsidR="0092132B">
        <w:rPr>
          <w:b/>
          <w:sz w:val="24"/>
          <w:szCs w:val="24"/>
        </w:rPr>
        <w:t xml:space="preserve">Minutes:  </w:t>
      </w:r>
      <w:r w:rsidR="0092132B">
        <w:rPr>
          <w:sz w:val="24"/>
          <w:szCs w:val="24"/>
        </w:rPr>
        <w:t>MSC to approve minutes from March 26 meeting, with minor corrections.</w:t>
      </w:r>
    </w:p>
    <w:p w:rsidR="0092132B" w:rsidRDefault="0092132B" w:rsidP="009E37FF">
      <w:pPr>
        <w:rPr>
          <w:sz w:val="24"/>
          <w:szCs w:val="24"/>
        </w:rPr>
      </w:pPr>
      <w:r>
        <w:rPr>
          <w:b/>
          <w:sz w:val="24"/>
          <w:szCs w:val="24"/>
        </w:rPr>
        <w:t xml:space="preserve">3.  Reports:  </w:t>
      </w:r>
      <w:r w:rsidR="00FB033D">
        <w:rPr>
          <w:sz w:val="24"/>
          <w:szCs w:val="24"/>
        </w:rPr>
        <w:t>Nothing to report from Chair and Vice Chair.  Secretary will circulate roster for additions by new members.  Don Kirkland requested that his office email be used for committee communications.</w:t>
      </w:r>
    </w:p>
    <w:p w:rsidR="00FB033D" w:rsidRDefault="00F7175B" w:rsidP="009E37FF">
      <w:pPr>
        <w:rPr>
          <w:sz w:val="24"/>
          <w:szCs w:val="24"/>
        </w:rPr>
      </w:pPr>
      <w:r>
        <w:rPr>
          <w:b/>
          <w:sz w:val="24"/>
          <w:szCs w:val="24"/>
        </w:rPr>
        <w:t xml:space="preserve">4.  Old Business:  </w:t>
      </w:r>
      <w:r>
        <w:rPr>
          <w:sz w:val="24"/>
          <w:szCs w:val="24"/>
        </w:rPr>
        <w:t xml:space="preserve">We have discussed getting information from neighboring unincorporated </w:t>
      </w:r>
      <w:r w:rsidR="00987142">
        <w:rPr>
          <w:sz w:val="24"/>
          <w:szCs w:val="24"/>
        </w:rPr>
        <w:t xml:space="preserve">communities </w:t>
      </w:r>
      <w:r w:rsidR="00571898">
        <w:rPr>
          <w:sz w:val="24"/>
          <w:szCs w:val="24"/>
        </w:rPr>
        <w:t xml:space="preserve">that have recently done CSDs, including La Crescenta.  Other suggestions for </w:t>
      </w:r>
      <w:r w:rsidR="001D2025">
        <w:rPr>
          <w:sz w:val="24"/>
          <w:szCs w:val="24"/>
        </w:rPr>
        <w:t>input</w:t>
      </w:r>
      <w:r w:rsidR="00571898">
        <w:rPr>
          <w:sz w:val="24"/>
          <w:szCs w:val="24"/>
        </w:rPr>
        <w:t xml:space="preserve"> </w:t>
      </w:r>
      <w:r w:rsidR="001D2025">
        <w:rPr>
          <w:sz w:val="24"/>
          <w:szCs w:val="24"/>
        </w:rPr>
        <w:t>were identified:</w:t>
      </w:r>
    </w:p>
    <w:p w:rsidR="00571898" w:rsidRDefault="00571898" w:rsidP="00571898">
      <w:pPr>
        <w:pStyle w:val="ListParagraph"/>
        <w:numPr>
          <w:ilvl w:val="0"/>
          <w:numId w:val="1"/>
        </w:numPr>
        <w:rPr>
          <w:sz w:val="24"/>
          <w:szCs w:val="24"/>
        </w:rPr>
      </w:pPr>
      <w:r>
        <w:rPr>
          <w:sz w:val="24"/>
          <w:szCs w:val="24"/>
        </w:rPr>
        <w:t>Steve Rudicel re contrast of LA County business permit procedures with Claremont</w:t>
      </w:r>
    </w:p>
    <w:p w:rsidR="00571898" w:rsidRDefault="00571898" w:rsidP="00571898">
      <w:pPr>
        <w:pStyle w:val="ListParagraph"/>
        <w:numPr>
          <w:ilvl w:val="0"/>
          <w:numId w:val="1"/>
        </w:numPr>
        <w:rPr>
          <w:sz w:val="24"/>
          <w:szCs w:val="24"/>
        </w:rPr>
      </w:pPr>
      <w:r>
        <w:rPr>
          <w:sz w:val="24"/>
          <w:szCs w:val="24"/>
        </w:rPr>
        <w:t>Equestrian groups</w:t>
      </w:r>
    </w:p>
    <w:p w:rsidR="00571898" w:rsidRDefault="00D31D5B" w:rsidP="00571898">
      <w:pPr>
        <w:pStyle w:val="ListParagraph"/>
        <w:numPr>
          <w:ilvl w:val="0"/>
          <w:numId w:val="1"/>
        </w:numPr>
        <w:rPr>
          <w:sz w:val="24"/>
          <w:szCs w:val="24"/>
        </w:rPr>
      </w:pPr>
      <w:r>
        <w:rPr>
          <w:sz w:val="24"/>
          <w:szCs w:val="24"/>
        </w:rPr>
        <w:t>Trail</w:t>
      </w:r>
      <w:r w:rsidR="00571898">
        <w:rPr>
          <w:sz w:val="24"/>
          <w:szCs w:val="24"/>
        </w:rPr>
        <w:t xml:space="preserve"> </w:t>
      </w:r>
      <w:r w:rsidR="001D2025">
        <w:rPr>
          <w:sz w:val="24"/>
          <w:szCs w:val="24"/>
        </w:rPr>
        <w:t>advocates</w:t>
      </w:r>
    </w:p>
    <w:p w:rsidR="001D2025" w:rsidRDefault="001D2025" w:rsidP="00571898">
      <w:pPr>
        <w:pStyle w:val="ListParagraph"/>
        <w:numPr>
          <w:ilvl w:val="0"/>
          <w:numId w:val="1"/>
        </w:numPr>
        <w:rPr>
          <w:sz w:val="24"/>
          <w:szCs w:val="24"/>
        </w:rPr>
      </w:pPr>
      <w:r>
        <w:rPr>
          <w:sz w:val="24"/>
          <w:szCs w:val="24"/>
        </w:rPr>
        <w:t>Urban agriculture issues</w:t>
      </w:r>
    </w:p>
    <w:p w:rsidR="001D2025" w:rsidRDefault="00813F28" w:rsidP="00571898">
      <w:pPr>
        <w:pStyle w:val="ListParagraph"/>
        <w:numPr>
          <w:ilvl w:val="0"/>
          <w:numId w:val="1"/>
        </w:numPr>
        <w:rPr>
          <w:sz w:val="24"/>
          <w:szCs w:val="24"/>
        </w:rPr>
      </w:pPr>
      <w:r>
        <w:rPr>
          <w:sz w:val="24"/>
          <w:szCs w:val="24"/>
        </w:rPr>
        <w:t>History of p</w:t>
      </w:r>
      <w:r w:rsidR="001D2025">
        <w:rPr>
          <w:sz w:val="24"/>
          <w:szCs w:val="24"/>
        </w:rPr>
        <w:t>roblems regarding chickens</w:t>
      </w:r>
    </w:p>
    <w:p w:rsidR="001D2025" w:rsidRDefault="00813F28" w:rsidP="00571898">
      <w:pPr>
        <w:pStyle w:val="ListParagraph"/>
        <w:numPr>
          <w:ilvl w:val="0"/>
          <w:numId w:val="1"/>
        </w:numPr>
        <w:rPr>
          <w:sz w:val="24"/>
          <w:szCs w:val="24"/>
        </w:rPr>
      </w:pPr>
      <w:r>
        <w:rPr>
          <w:sz w:val="24"/>
          <w:szCs w:val="24"/>
        </w:rPr>
        <w:t>History of p</w:t>
      </w:r>
      <w:r w:rsidR="001D2025">
        <w:rPr>
          <w:sz w:val="24"/>
          <w:szCs w:val="24"/>
        </w:rPr>
        <w:t>roblems regarding fences</w:t>
      </w:r>
    </w:p>
    <w:p w:rsidR="001D2025" w:rsidRPr="00571898" w:rsidRDefault="001D2025" w:rsidP="00571898">
      <w:pPr>
        <w:pStyle w:val="ListParagraph"/>
        <w:numPr>
          <w:ilvl w:val="0"/>
          <w:numId w:val="1"/>
        </w:numPr>
        <w:rPr>
          <w:sz w:val="24"/>
          <w:szCs w:val="24"/>
        </w:rPr>
      </w:pPr>
      <w:r>
        <w:rPr>
          <w:sz w:val="24"/>
          <w:szCs w:val="24"/>
        </w:rPr>
        <w:t>Leasing agents for Altadena commercial properties</w:t>
      </w:r>
    </w:p>
    <w:p w:rsidR="00997E15" w:rsidRDefault="001D2025" w:rsidP="009E37FF">
      <w:pPr>
        <w:rPr>
          <w:sz w:val="24"/>
          <w:szCs w:val="24"/>
        </w:rPr>
      </w:pPr>
      <w:r>
        <w:rPr>
          <w:sz w:val="24"/>
          <w:szCs w:val="24"/>
        </w:rPr>
        <w:t>In getting input from groups we sh</w:t>
      </w:r>
      <w:r w:rsidR="00D31D5B">
        <w:rPr>
          <w:sz w:val="24"/>
          <w:szCs w:val="24"/>
        </w:rPr>
        <w:t>ould request them to address in what way</w:t>
      </w:r>
      <w:r>
        <w:rPr>
          <w:sz w:val="24"/>
          <w:szCs w:val="24"/>
        </w:rPr>
        <w:t xml:space="preserve"> existing codes are a problem, and specific examples of the problem.  We need to review the Vision Report to identify items previously identified.  Meredith will review the first 28 pages to identify concerns.  Mark will follow up with equestrian and trail groups.  </w:t>
      </w:r>
      <w:r w:rsidR="00F245DB">
        <w:rPr>
          <w:sz w:val="24"/>
          <w:szCs w:val="24"/>
        </w:rPr>
        <w:t>Dan will follow up with Gene Detchemendy about meeting with leasing agents.  (It’s essential to meet with leasing agents themselves, not a representative.)</w:t>
      </w:r>
    </w:p>
    <w:p w:rsidR="00FC249A" w:rsidRDefault="00FC249A" w:rsidP="009E37FF">
      <w:pPr>
        <w:rPr>
          <w:sz w:val="24"/>
          <w:szCs w:val="24"/>
        </w:rPr>
      </w:pPr>
      <w:r>
        <w:rPr>
          <w:sz w:val="24"/>
          <w:szCs w:val="24"/>
        </w:rPr>
        <w:t xml:space="preserve">A question was raised about whether there is an organization or procedure in Altadena </w:t>
      </w:r>
      <w:r w:rsidR="004929D8">
        <w:rPr>
          <w:sz w:val="24"/>
          <w:szCs w:val="24"/>
        </w:rPr>
        <w:t xml:space="preserve">to solicit business development.  The answer is that there is no such process available since Altadena is </w:t>
      </w:r>
      <w:r w:rsidR="00813F28">
        <w:rPr>
          <w:sz w:val="24"/>
          <w:szCs w:val="24"/>
        </w:rPr>
        <w:t xml:space="preserve">unincorporated and does not have access to a development office.  </w:t>
      </w:r>
    </w:p>
    <w:p w:rsidR="00813F28" w:rsidRDefault="00813F28" w:rsidP="009E37FF">
      <w:pPr>
        <w:rPr>
          <w:sz w:val="24"/>
          <w:szCs w:val="24"/>
        </w:rPr>
      </w:pPr>
      <w:r>
        <w:rPr>
          <w:sz w:val="24"/>
          <w:szCs w:val="24"/>
        </w:rPr>
        <w:t xml:space="preserve">It was noted that when the revised CSD goes into effect there will be a need for volunteer investment of time to ensure that changes actually happen.  </w:t>
      </w:r>
    </w:p>
    <w:p w:rsidR="00813F28" w:rsidRDefault="00813F28" w:rsidP="009E37FF">
      <w:pPr>
        <w:rPr>
          <w:sz w:val="24"/>
          <w:szCs w:val="24"/>
        </w:rPr>
      </w:pPr>
      <w:r>
        <w:rPr>
          <w:b/>
          <w:sz w:val="24"/>
          <w:szCs w:val="24"/>
        </w:rPr>
        <w:lastRenderedPageBreak/>
        <w:t xml:space="preserve">5.  New Business:  </w:t>
      </w:r>
      <w:r>
        <w:rPr>
          <w:sz w:val="24"/>
          <w:szCs w:val="24"/>
        </w:rPr>
        <w:t>The group split into Residential and Commercial subcommittees for discussion, and reconvened to report on topics covered.</w:t>
      </w:r>
    </w:p>
    <w:p w:rsidR="00813F28" w:rsidRDefault="00D31D5B" w:rsidP="009E37FF">
      <w:pPr>
        <w:rPr>
          <w:sz w:val="24"/>
          <w:szCs w:val="24"/>
        </w:rPr>
      </w:pPr>
      <w:r>
        <w:rPr>
          <w:sz w:val="24"/>
          <w:szCs w:val="24"/>
        </w:rPr>
        <w:t>Commercial</w:t>
      </w:r>
      <w:r w:rsidR="00813F28">
        <w:rPr>
          <w:sz w:val="24"/>
          <w:szCs w:val="24"/>
        </w:rPr>
        <w:t xml:space="preserve"> Subcommittee:  </w:t>
      </w:r>
    </w:p>
    <w:p w:rsidR="00813F28" w:rsidRDefault="00813F28" w:rsidP="00813F28">
      <w:pPr>
        <w:pStyle w:val="ListParagraph"/>
        <w:numPr>
          <w:ilvl w:val="0"/>
          <w:numId w:val="4"/>
        </w:numPr>
        <w:rPr>
          <w:sz w:val="24"/>
          <w:szCs w:val="24"/>
        </w:rPr>
      </w:pPr>
      <w:r w:rsidRPr="00813F28">
        <w:rPr>
          <w:sz w:val="24"/>
          <w:szCs w:val="24"/>
        </w:rPr>
        <w:t>Discussed 35 foot (2 story) limit – may want to increase this</w:t>
      </w:r>
      <w:r>
        <w:rPr>
          <w:sz w:val="24"/>
          <w:szCs w:val="24"/>
        </w:rPr>
        <w:t xml:space="preserve"> limit</w:t>
      </w:r>
    </w:p>
    <w:p w:rsidR="00813F28" w:rsidRDefault="00813F28" w:rsidP="00813F28">
      <w:pPr>
        <w:pStyle w:val="ListParagraph"/>
        <w:numPr>
          <w:ilvl w:val="0"/>
          <w:numId w:val="4"/>
        </w:numPr>
        <w:rPr>
          <w:sz w:val="24"/>
          <w:szCs w:val="24"/>
        </w:rPr>
      </w:pPr>
      <w:r>
        <w:rPr>
          <w:sz w:val="24"/>
          <w:szCs w:val="24"/>
        </w:rPr>
        <w:t>Signage:  roof signs, awning signs, how signs are mounted on building.  Adam Thurtell noted that Pasadena has a very good sign code that we may want to examine.</w:t>
      </w:r>
    </w:p>
    <w:p w:rsidR="00813F28" w:rsidRDefault="00813F28" w:rsidP="00D31D5B">
      <w:pPr>
        <w:rPr>
          <w:sz w:val="24"/>
          <w:szCs w:val="24"/>
        </w:rPr>
      </w:pPr>
      <w:r>
        <w:rPr>
          <w:sz w:val="24"/>
          <w:szCs w:val="24"/>
        </w:rPr>
        <w:t>Residential Subcommittee:</w:t>
      </w:r>
    </w:p>
    <w:p w:rsidR="00987142" w:rsidRDefault="00987142" w:rsidP="00987142">
      <w:pPr>
        <w:pStyle w:val="ListParagraph"/>
        <w:numPr>
          <w:ilvl w:val="0"/>
          <w:numId w:val="5"/>
        </w:numPr>
        <w:rPr>
          <w:sz w:val="24"/>
          <w:szCs w:val="24"/>
        </w:rPr>
      </w:pPr>
      <w:r>
        <w:rPr>
          <w:sz w:val="24"/>
          <w:szCs w:val="24"/>
        </w:rPr>
        <w:t>Discussion focused on types of residential zoning:</w:t>
      </w:r>
    </w:p>
    <w:p w:rsidR="00987142" w:rsidRDefault="00987142" w:rsidP="00987142">
      <w:pPr>
        <w:pStyle w:val="ListParagraph"/>
        <w:numPr>
          <w:ilvl w:val="1"/>
          <w:numId w:val="5"/>
        </w:numPr>
        <w:rPr>
          <w:sz w:val="24"/>
          <w:szCs w:val="24"/>
        </w:rPr>
      </w:pPr>
      <w:r>
        <w:rPr>
          <w:sz w:val="24"/>
          <w:szCs w:val="24"/>
        </w:rPr>
        <w:t>R-1  Single family residence – must include a garage.  County does not regulate renting units such as a guest house.  If a second structure (guest house) has a kitchen it is a second unit.</w:t>
      </w:r>
    </w:p>
    <w:p w:rsidR="00987142" w:rsidRDefault="00987142" w:rsidP="00987142">
      <w:pPr>
        <w:pStyle w:val="ListParagraph"/>
        <w:numPr>
          <w:ilvl w:val="1"/>
          <w:numId w:val="5"/>
        </w:numPr>
        <w:rPr>
          <w:sz w:val="24"/>
          <w:szCs w:val="24"/>
        </w:rPr>
      </w:pPr>
      <w:r>
        <w:rPr>
          <w:sz w:val="24"/>
          <w:szCs w:val="24"/>
        </w:rPr>
        <w:t>R-2  Two family residence</w:t>
      </w:r>
    </w:p>
    <w:p w:rsidR="00813F28" w:rsidRDefault="00987142" w:rsidP="00987142">
      <w:pPr>
        <w:pStyle w:val="ListParagraph"/>
        <w:numPr>
          <w:ilvl w:val="1"/>
          <w:numId w:val="5"/>
        </w:numPr>
        <w:rPr>
          <w:sz w:val="24"/>
          <w:szCs w:val="24"/>
        </w:rPr>
      </w:pPr>
      <w:r>
        <w:rPr>
          <w:sz w:val="24"/>
          <w:szCs w:val="24"/>
        </w:rPr>
        <w:t>R-3  Multiple detached units and apartments or condominiums.  Limit is 30 units per net acre.</w:t>
      </w:r>
    </w:p>
    <w:p w:rsidR="00987142" w:rsidRDefault="00987142" w:rsidP="00987142">
      <w:pPr>
        <w:pStyle w:val="ListParagraph"/>
        <w:numPr>
          <w:ilvl w:val="1"/>
          <w:numId w:val="5"/>
        </w:numPr>
        <w:rPr>
          <w:sz w:val="24"/>
          <w:szCs w:val="24"/>
        </w:rPr>
      </w:pPr>
      <w:r>
        <w:rPr>
          <w:sz w:val="24"/>
          <w:szCs w:val="24"/>
        </w:rPr>
        <w:t>The subcommittee is favorable to</w:t>
      </w:r>
      <w:r w:rsidR="00D31D5B">
        <w:rPr>
          <w:sz w:val="24"/>
          <w:szCs w:val="24"/>
        </w:rPr>
        <w:t>ward</w:t>
      </w:r>
      <w:bookmarkStart w:id="0" w:name="_GoBack"/>
      <w:bookmarkEnd w:id="0"/>
      <w:r>
        <w:rPr>
          <w:sz w:val="24"/>
          <w:szCs w:val="24"/>
        </w:rPr>
        <w:t xml:space="preserve"> availability of mixed use (live/work) in commercial zones.</w:t>
      </w:r>
    </w:p>
    <w:p w:rsidR="00987142" w:rsidRPr="00987142" w:rsidRDefault="00987142" w:rsidP="00987142">
      <w:pPr>
        <w:rPr>
          <w:sz w:val="24"/>
          <w:szCs w:val="24"/>
        </w:rPr>
      </w:pPr>
      <w:r>
        <w:rPr>
          <w:b/>
          <w:sz w:val="24"/>
          <w:szCs w:val="24"/>
        </w:rPr>
        <w:t xml:space="preserve">6.  Adjournment:  </w:t>
      </w:r>
      <w:r>
        <w:rPr>
          <w:sz w:val="24"/>
          <w:szCs w:val="24"/>
        </w:rPr>
        <w:t>MSC to adjourn 8:30 pm.</w:t>
      </w:r>
    </w:p>
    <w:sectPr w:rsidR="00987142" w:rsidRPr="0098714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6DD" w:rsidRDefault="006226DD" w:rsidP="00987142">
      <w:pPr>
        <w:spacing w:after="0" w:line="240" w:lineRule="auto"/>
      </w:pPr>
      <w:r>
        <w:separator/>
      </w:r>
    </w:p>
  </w:endnote>
  <w:endnote w:type="continuationSeparator" w:id="0">
    <w:p w:rsidR="006226DD" w:rsidRDefault="006226DD" w:rsidP="00987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556596"/>
      <w:docPartObj>
        <w:docPartGallery w:val="Page Numbers (Bottom of Page)"/>
        <w:docPartUnique/>
      </w:docPartObj>
    </w:sdtPr>
    <w:sdtEndPr>
      <w:rPr>
        <w:noProof/>
      </w:rPr>
    </w:sdtEndPr>
    <w:sdtContent>
      <w:p w:rsidR="00987142" w:rsidRDefault="00987142">
        <w:pPr>
          <w:pStyle w:val="Footer"/>
          <w:jc w:val="right"/>
        </w:pPr>
        <w:r>
          <w:fldChar w:fldCharType="begin"/>
        </w:r>
        <w:r>
          <w:instrText xml:space="preserve"> PAGE   \* MERGEFORMAT </w:instrText>
        </w:r>
        <w:r>
          <w:fldChar w:fldCharType="separate"/>
        </w:r>
        <w:r w:rsidR="00D31D5B">
          <w:rPr>
            <w:noProof/>
          </w:rPr>
          <w:t>2</w:t>
        </w:r>
        <w:r>
          <w:rPr>
            <w:noProof/>
          </w:rPr>
          <w:fldChar w:fldCharType="end"/>
        </w:r>
      </w:p>
    </w:sdtContent>
  </w:sdt>
  <w:p w:rsidR="00987142" w:rsidRDefault="00987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6DD" w:rsidRDefault="006226DD" w:rsidP="00987142">
      <w:pPr>
        <w:spacing w:after="0" w:line="240" w:lineRule="auto"/>
      </w:pPr>
      <w:r>
        <w:separator/>
      </w:r>
    </w:p>
  </w:footnote>
  <w:footnote w:type="continuationSeparator" w:id="0">
    <w:p w:rsidR="006226DD" w:rsidRDefault="006226DD" w:rsidP="009871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4300D"/>
    <w:multiLevelType w:val="hybridMultilevel"/>
    <w:tmpl w:val="5E22D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FC01E9"/>
    <w:multiLevelType w:val="hybridMultilevel"/>
    <w:tmpl w:val="D9DA21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D364A5"/>
    <w:multiLevelType w:val="hybridMultilevel"/>
    <w:tmpl w:val="D7D0DDE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F915990"/>
    <w:multiLevelType w:val="multilevel"/>
    <w:tmpl w:val="4420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2F2771"/>
    <w:multiLevelType w:val="hybridMultilevel"/>
    <w:tmpl w:val="85D6E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7FF"/>
    <w:rsid w:val="00000C34"/>
    <w:rsid w:val="000142E2"/>
    <w:rsid w:val="000515D7"/>
    <w:rsid w:val="00074F02"/>
    <w:rsid w:val="00086856"/>
    <w:rsid w:val="000A4541"/>
    <w:rsid w:val="000B4DAA"/>
    <w:rsid w:val="000C0A32"/>
    <w:rsid w:val="000D205E"/>
    <w:rsid w:val="000F0283"/>
    <w:rsid w:val="000F6192"/>
    <w:rsid w:val="001127CA"/>
    <w:rsid w:val="00152532"/>
    <w:rsid w:val="00156A42"/>
    <w:rsid w:val="001B7835"/>
    <w:rsid w:val="001D2025"/>
    <w:rsid w:val="00202402"/>
    <w:rsid w:val="0025794A"/>
    <w:rsid w:val="002703FD"/>
    <w:rsid w:val="0029733C"/>
    <w:rsid w:val="002975F6"/>
    <w:rsid w:val="002A4626"/>
    <w:rsid w:val="002B6A24"/>
    <w:rsid w:val="002D347C"/>
    <w:rsid w:val="00306AC7"/>
    <w:rsid w:val="00365D55"/>
    <w:rsid w:val="0037126A"/>
    <w:rsid w:val="003831FD"/>
    <w:rsid w:val="004259AA"/>
    <w:rsid w:val="004305C4"/>
    <w:rsid w:val="00450451"/>
    <w:rsid w:val="004559E8"/>
    <w:rsid w:val="004818F4"/>
    <w:rsid w:val="00491454"/>
    <w:rsid w:val="004929D8"/>
    <w:rsid w:val="0049443E"/>
    <w:rsid w:val="004D5645"/>
    <w:rsid w:val="004E113C"/>
    <w:rsid w:val="00505B6B"/>
    <w:rsid w:val="0052095D"/>
    <w:rsid w:val="005419D9"/>
    <w:rsid w:val="005565DF"/>
    <w:rsid w:val="00570BCC"/>
    <w:rsid w:val="00571898"/>
    <w:rsid w:val="005B6226"/>
    <w:rsid w:val="005B7F20"/>
    <w:rsid w:val="005E4FEE"/>
    <w:rsid w:val="006226DD"/>
    <w:rsid w:val="00631A1D"/>
    <w:rsid w:val="00653565"/>
    <w:rsid w:val="006556D1"/>
    <w:rsid w:val="00661F30"/>
    <w:rsid w:val="006A74DD"/>
    <w:rsid w:val="006C3E6A"/>
    <w:rsid w:val="00700116"/>
    <w:rsid w:val="007036EF"/>
    <w:rsid w:val="00710CD0"/>
    <w:rsid w:val="0072472E"/>
    <w:rsid w:val="0073391A"/>
    <w:rsid w:val="00733BCC"/>
    <w:rsid w:val="00757456"/>
    <w:rsid w:val="00763E3C"/>
    <w:rsid w:val="0076733E"/>
    <w:rsid w:val="00797889"/>
    <w:rsid w:val="007C1A42"/>
    <w:rsid w:val="00800B2B"/>
    <w:rsid w:val="00802ADB"/>
    <w:rsid w:val="00804359"/>
    <w:rsid w:val="00813F28"/>
    <w:rsid w:val="00833673"/>
    <w:rsid w:val="00842DA8"/>
    <w:rsid w:val="00853468"/>
    <w:rsid w:val="00857303"/>
    <w:rsid w:val="00894C55"/>
    <w:rsid w:val="008A0148"/>
    <w:rsid w:val="008A468A"/>
    <w:rsid w:val="008B663C"/>
    <w:rsid w:val="00900A8F"/>
    <w:rsid w:val="0092132B"/>
    <w:rsid w:val="009375CA"/>
    <w:rsid w:val="00962FFD"/>
    <w:rsid w:val="009732EB"/>
    <w:rsid w:val="00987142"/>
    <w:rsid w:val="00987460"/>
    <w:rsid w:val="00997E15"/>
    <w:rsid w:val="009A284B"/>
    <w:rsid w:val="009D5BE9"/>
    <w:rsid w:val="009E37FF"/>
    <w:rsid w:val="009F5A6A"/>
    <w:rsid w:val="00A33FEF"/>
    <w:rsid w:val="00A356AE"/>
    <w:rsid w:val="00A711AB"/>
    <w:rsid w:val="00A84E0E"/>
    <w:rsid w:val="00A855A5"/>
    <w:rsid w:val="00A954B9"/>
    <w:rsid w:val="00AA3B89"/>
    <w:rsid w:val="00AB5AFC"/>
    <w:rsid w:val="00B07F59"/>
    <w:rsid w:val="00B2740F"/>
    <w:rsid w:val="00B86B90"/>
    <w:rsid w:val="00B97D78"/>
    <w:rsid w:val="00BA0B10"/>
    <w:rsid w:val="00BA1613"/>
    <w:rsid w:val="00BD3241"/>
    <w:rsid w:val="00C6244E"/>
    <w:rsid w:val="00C635E8"/>
    <w:rsid w:val="00C96006"/>
    <w:rsid w:val="00CA01B1"/>
    <w:rsid w:val="00CC5AA4"/>
    <w:rsid w:val="00CF51E0"/>
    <w:rsid w:val="00CF6AF9"/>
    <w:rsid w:val="00D31C5B"/>
    <w:rsid w:val="00D31D5B"/>
    <w:rsid w:val="00D47710"/>
    <w:rsid w:val="00D47AAF"/>
    <w:rsid w:val="00D61E3F"/>
    <w:rsid w:val="00D678B2"/>
    <w:rsid w:val="00D70E0D"/>
    <w:rsid w:val="00D9404D"/>
    <w:rsid w:val="00DA4DEF"/>
    <w:rsid w:val="00DB20CA"/>
    <w:rsid w:val="00DD5149"/>
    <w:rsid w:val="00DF1150"/>
    <w:rsid w:val="00E42780"/>
    <w:rsid w:val="00E53B9A"/>
    <w:rsid w:val="00EF07A7"/>
    <w:rsid w:val="00F245DB"/>
    <w:rsid w:val="00F7175B"/>
    <w:rsid w:val="00F930B7"/>
    <w:rsid w:val="00F97A3E"/>
    <w:rsid w:val="00FA4D4F"/>
    <w:rsid w:val="00FB033D"/>
    <w:rsid w:val="00FC249A"/>
    <w:rsid w:val="00FE0472"/>
    <w:rsid w:val="00FF2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898"/>
    <w:pPr>
      <w:ind w:left="720"/>
      <w:contextualSpacing/>
    </w:pPr>
  </w:style>
  <w:style w:type="paragraph" w:styleId="Header">
    <w:name w:val="header"/>
    <w:basedOn w:val="Normal"/>
    <w:link w:val="HeaderChar"/>
    <w:uiPriority w:val="99"/>
    <w:unhideWhenUsed/>
    <w:rsid w:val="00987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142"/>
  </w:style>
  <w:style w:type="paragraph" w:styleId="Footer">
    <w:name w:val="footer"/>
    <w:basedOn w:val="Normal"/>
    <w:link w:val="FooterChar"/>
    <w:uiPriority w:val="99"/>
    <w:unhideWhenUsed/>
    <w:rsid w:val="00987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1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898"/>
    <w:pPr>
      <w:ind w:left="720"/>
      <w:contextualSpacing/>
    </w:pPr>
  </w:style>
  <w:style w:type="paragraph" w:styleId="Header">
    <w:name w:val="header"/>
    <w:basedOn w:val="Normal"/>
    <w:link w:val="HeaderChar"/>
    <w:uiPriority w:val="99"/>
    <w:unhideWhenUsed/>
    <w:rsid w:val="00987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142"/>
  </w:style>
  <w:style w:type="paragraph" w:styleId="Footer">
    <w:name w:val="footer"/>
    <w:basedOn w:val="Normal"/>
    <w:link w:val="FooterChar"/>
    <w:uiPriority w:val="99"/>
    <w:unhideWhenUsed/>
    <w:rsid w:val="00987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575589">
      <w:bodyDiv w:val="1"/>
      <w:marLeft w:val="0"/>
      <w:marRight w:val="0"/>
      <w:marTop w:val="0"/>
      <w:marBottom w:val="0"/>
      <w:divBdr>
        <w:top w:val="none" w:sz="0" w:space="0" w:color="auto"/>
        <w:left w:val="none" w:sz="0" w:space="0" w:color="auto"/>
        <w:bottom w:val="none" w:sz="0" w:space="0" w:color="auto"/>
        <w:right w:val="none" w:sz="0" w:space="0" w:color="auto"/>
      </w:divBdr>
      <w:divsChild>
        <w:div w:id="959267423">
          <w:marLeft w:val="0"/>
          <w:marRight w:val="0"/>
          <w:marTop w:val="0"/>
          <w:marBottom w:val="0"/>
          <w:divBdr>
            <w:top w:val="none" w:sz="0" w:space="0" w:color="auto"/>
            <w:left w:val="none" w:sz="0" w:space="0" w:color="auto"/>
            <w:bottom w:val="none" w:sz="0" w:space="0" w:color="auto"/>
            <w:right w:val="none" w:sz="0" w:space="0" w:color="auto"/>
          </w:divBdr>
          <w:divsChild>
            <w:div w:id="1516266471">
              <w:marLeft w:val="0"/>
              <w:marRight w:val="0"/>
              <w:marTop w:val="0"/>
              <w:marBottom w:val="225"/>
              <w:divBdr>
                <w:top w:val="none" w:sz="0" w:space="0" w:color="auto"/>
                <w:left w:val="none" w:sz="0" w:space="0" w:color="auto"/>
                <w:bottom w:val="none" w:sz="0" w:space="0" w:color="auto"/>
                <w:right w:val="none" w:sz="0" w:space="0" w:color="auto"/>
              </w:divBdr>
              <w:divsChild>
                <w:div w:id="1333022232">
                  <w:marLeft w:val="0"/>
                  <w:marRight w:val="0"/>
                  <w:marTop w:val="0"/>
                  <w:marBottom w:val="0"/>
                  <w:divBdr>
                    <w:top w:val="none" w:sz="0" w:space="0" w:color="auto"/>
                    <w:left w:val="none" w:sz="0" w:space="0" w:color="auto"/>
                    <w:bottom w:val="none" w:sz="0" w:space="0" w:color="auto"/>
                    <w:right w:val="none" w:sz="0" w:space="0" w:color="auto"/>
                  </w:divBdr>
                </w:div>
                <w:div w:id="307513670">
                  <w:marLeft w:val="0"/>
                  <w:marRight w:val="0"/>
                  <w:marTop w:val="0"/>
                  <w:marBottom w:val="0"/>
                  <w:divBdr>
                    <w:top w:val="none" w:sz="0" w:space="0" w:color="auto"/>
                    <w:left w:val="none" w:sz="0" w:space="0" w:color="auto"/>
                    <w:bottom w:val="none" w:sz="0" w:space="0" w:color="auto"/>
                    <w:right w:val="none" w:sz="0" w:space="0" w:color="auto"/>
                  </w:divBdr>
                  <w:divsChild>
                    <w:div w:id="692654951">
                      <w:marLeft w:val="-1350"/>
                      <w:marRight w:val="0"/>
                      <w:marTop w:val="0"/>
                      <w:marBottom w:val="0"/>
                      <w:divBdr>
                        <w:top w:val="single" w:sz="6" w:space="4" w:color="CCCCCC"/>
                        <w:left w:val="single" w:sz="6" w:space="4" w:color="CCCCCC"/>
                        <w:bottom w:val="single" w:sz="6" w:space="4" w:color="CCCCCC"/>
                        <w:right w:val="single" w:sz="6" w:space="4" w:color="CCCCCC"/>
                      </w:divBdr>
                      <w:divsChild>
                        <w:div w:id="279184822">
                          <w:marLeft w:val="0"/>
                          <w:marRight w:val="0"/>
                          <w:marTop w:val="0"/>
                          <w:marBottom w:val="0"/>
                          <w:divBdr>
                            <w:top w:val="single" w:sz="6" w:space="4" w:color="CCCCCC"/>
                            <w:left w:val="none" w:sz="0" w:space="0" w:color="auto"/>
                            <w:bottom w:val="none" w:sz="0" w:space="0" w:color="auto"/>
                            <w:right w:val="none" w:sz="0" w:space="0" w:color="auto"/>
                          </w:divBdr>
                        </w:div>
                      </w:divsChild>
                    </w:div>
                    <w:div w:id="1816990565">
                      <w:marLeft w:val="0"/>
                      <w:marRight w:val="540"/>
                      <w:marTop w:val="0"/>
                      <w:marBottom w:val="0"/>
                      <w:divBdr>
                        <w:top w:val="none" w:sz="0" w:space="0" w:color="auto"/>
                        <w:left w:val="none" w:sz="0" w:space="0" w:color="auto"/>
                        <w:bottom w:val="none" w:sz="0" w:space="0" w:color="auto"/>
                        <w:right w:val="none" w:sz="0" w:space="0" w:color="auto"/>
                      </w:divBdr>
                      <w:divsChild>
                        <w:div w:id="2088770594">
                          <w:marLeft w:val="0"/>
                          <w:marRight w:val="0"/>
                          <w:marTop w:val="0"/>
                          <w:marBottom w:val="525"/>
                          <w:divBdr>
                            <w:top w:val="none" w:sz="0" w:space="0" w:color="auto"/>
                            <w:left w:val="none" w:sz="0" w:space="0" w:color="auto"/>
                            <w:bottom w:val="none" w:sz="0" w:space="0" w:color="auto"/>
                            <w:right w:val="none" w:sz="0" w:space="0" w:color="auto"/>
                          </w:divBdr>
                          <w:divsChild>
                            <w:div w:id="435028688">
                              <w:marLeft w:val="75"/>
                              <w:marRight w:val="0"/>
                              <w:marTop w:val="0"/>
                              <w:marBottom w:val="0"/>
                              <w:divBdr>
                                <w:top w:val="none" w:sz="0" w:space="0" w:color="auto"/>
                                <w:left w:val="none" w:sz="0" w:space="0" w:color="auto"/>
                                <w:bottom w:val="none" w:sz="0" w:space="0" w:color="auto"/>
                                <w:right w:val="none" w:sz="0" w:space="0" w:color="auto"/>
                              </w:divBdr>
                              <w:divsChild>
                                <w:div w:id="1394696256">
                                  <w:marLeft w:val="0"/>
                                  <w:marRight w:val="0"/>
                                  <w:marTop w:val="0"/>
                                  <w:marBottom w:val="0"/>
                                  <w:divBdr>
                                    <w:top w:val="none" w:sz="0" w:space="0" w:color="auto"/>
                                    <w:left w:val="none" w:sz="0" w:space="0" w:color="auto"/>
                                    <w:bottom w:val="none" w:sz="0" w:space="0" w:color="auto"/>
                                    <w:right w:val="none" w:sz="0" w:space="0" w:color="auto"/>
                                  </w:divBdr>
                                </w:div>
                                <w:div w:id="583341255">
                                  <w:marLeft w:val="0"/>
                                  <w:marRight w:val="0"/>
                                  <w:marTop w:val="450"/>
                                  <w:marBottom w:val="0"/>
                                  <w:divBdr>
                                    <w:top w:val="none" w:sz="0" w:space="0" w:color="auto"/>
                                    <w:left w:val="none" w:sz="0" w:space="0" w:color="auto"/>
                                    <w:bottom w:val="none" w:sz="0" w:space="0" w:color="auto"/>
                                    <w:right w:val="none" w:sz="0" w:space="0" w:color="auto"/>
                                  </w:divBdr>
                                </w:div>
                              </w:divsChild>
                            </w:div>
                            <w:div w:id="2103379258">
                              <w:marLeft w:val="0"/>
                              <w:marRight w:val="75"/>
                              <w:marTop w:val="60"/>
                              <w:marBottom w:val="0"/>
                              <w:divBdr>
                                <w:top w:val="none" w:sz="0" w:space="0" w:color="auto"/>
                                <w:left w:val="none" w:sz="0" w:space="0" w:color="auto"/>
                                <w:bottom w:val="none" w:sz="0" w:space="0" w:color="auto"/>
                                <w:right w:val="none" w:sz="0" w:space="0" w:color="auto"/>
                              </w:divBdr>
                            </w:div>
                            <w:div w:id="70154672">
                              <w:marLeft w:val="0"/>
                              <w:marRight w:val="225"/>
                              <w:marTop w:val="60"/>
                              <w:marBottom w:val="0"/>
                              <w:divBdr>
                                <w:top w:val="none" w:sz="0" w:space="0" w:color="auto"/>
                                <w:left w:val="none" w:sz="0" w:space="0" w:color="auto"/>
                                <w:bottom w:val="none" w:sz="0" w:space="0" w:color="auto"/>
                                <w:right w:val="none" w:sz="0" w:space="0" w:color="auto"/>
                              </w:divBdr>
                            </w:div>
                          </w:divsChild>
                        </w:div>
                        <w:div w:id="116590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3317">
                  <w:marLeft w:val="0"/>
                  <w:marRight w:val="0"/>
                  <w:marTop w:val="0"/>
                  <w:marBottom w:val="0"/>
                  <w:divBdr>
                    <w:top w:val="none" w:sz="0" w:space="0" w:color="auto"/>
                    <w:left w:val="none" w:sz="0" w:space="0" w:color="auto"/>
                    <w:bottom w:val="none" w:sz="0" w:space="0" w:color="auto"/>
                    <w:right w:val="none" w:sz="0" w:space="0" w:color="auto"/>
                  </w:divBdr>
                  <w:divsChild>
                    <w:div w:id="1691712969">
                      <w:marLeft w:val="0"/>
                      <w:marRight w:val="540"/>
                      <w:marTop w:val="0"/>
                      <w:marBottom w:val="0"/>
                      <w:divBdr>
                        <w:top w:val="none" w:sz="0" w:space="0" w:color="auto"/>
                        <w:left w:val="none" w:sz="0" w:space="0" w:color="auto"/>
                        <w:bottom w:val="none" w:sz="0" w:space="0" w:color="auto"/>
                        <w:right w:val="none" w:sz="0" w:space="0" w:color="auto"/>
                      </w:divBdr>
                      <w:divsChild>
                        <w:div w:id="2018997360">
                          <w:marLeft w:val="0"/>
                          <w:marRight w:val="0"/>
                          <w:marTop w:val="0"/>
                          <w:marBottom w:val="0"/>
                          <w:divBdr>
                            <w:top w:val="none" w:sz="0" w:space="0" w:color="auto"/>
                            <w:left w:val="none" w:sz="0" w:space="0" w:color="auto"/>
                            <w:bottom w:val="none" w:sz="0" w:space="0" w:color="auto"/>
                            <w:right w:val="none" w:sz="0" w:space="0" w:color="auto"/>
                          </w:divBdr>
                          <w:divsChild>
                            <w:div w:id="390422601">
                              <w:marLeft w:val="0"/>
                              <w:marRight w:val="135"/>
                              <w:marTop w:val="30"/>
                              <w:marBottom w:val="75"/>
                              <w:divBdr>
                                <w:top w:val="none" w:sz="0" w:space="0" w:color="auto"/>
                                <w:left w:val="none" w:sz="0" w:space="0" w:color="auto"/>
                                <w:bottom w:val="none" w:sz="0" w:space="0" w:color="auto"/>
                                <w:right w:val="none" w:sz="0" w:space="0" w:color="auto"/>
                              </w:divBdr>
                            </w:div>
                          </w:divsChild>
                        </w:div>
                        <w:div w:id="191068435">
                          <w:marLeft w:val="0"/>
                          <w:marRight w:val="0"/>
                          <w:marTop w:val="0"/>
                          <w:marBottom w:val="0"/>
                          <w:divBdr>
                            <w:top w:val="none" w:sz="0" w:space="0" w:color="auto"/>
                            <w:left w:val="none" w:sz="0" w:space="0" w:color="auto"/>
                            <w:bottom w:val="none" w:sz="0" w:space="0" w:color="auto"/>
                            <w:right w:val="none" w:sz="0" w:space="0" w:color="auto"/>
                          </w:divBdr>
                          <w:divsChild>
                            <w:div w:id="2062973797">
                              <w:marLeft w:val="0"/>
                              <w:marRight w:val="0"/>
                              <w:marTop w:val="0"/>
                              <w:marBottom w:val="0"/>
                              <w:divBdr>
                                <w:top w:val="none" w:sz="0" w:space="0" w:color="auto"/>
                                <w:left w:val="none" w:sz="0" w:space="0" w:color="auto"/>
                                <w:bottom w:val="none" w:sz="0" w:space="0" w:color="auto"/>
                                <w:right w:val="none" w:sz="0" w:space="0" w:color="auto"/>
                              </w:divBdr>
                              <w:divsChild>
                                <w:div w:id="434178549">
                                  <w:marLeft w:val="0"/>
                                  <w:marRight w:val="0"/>
                                  <w:marTop w:val="0"/>
                                  <w:marBottom w:val="0"/>
                                  <w:divBdr>
                                    <w:top w:val="none" w:sz="0" w:space="0" w:color="auto"/>
                                    <w:left w:val="none" w:sz="0" w:space="0" w:color="auto"/>
                                    <w:bottom w:val="none" w:sz="0" w:space="0" w:color="auto"/>
                                    <w:right w:val="none" w:sz="0" w:space="0" w:color="auto"/>
                                  </w:divBdr>
                                  <w:divsChild>
                                    <w:div w:id="1989935198">
                                      <w:marLeft w:val="0"/>
                                      <w:marRight w:val="0"/>
                                      <w:marTop w:val="0"/>
                                      <w:marBottom w:val="0"/>
                                      <w:divBdr>
                                        <w:top w:val="none" w:sz="0" w:space="0" w:color="auto"/>
                                        <w:left w:val="none" w:sz="0" w:space="0" w:color="auto"/>
                                        <w:bottom w:val="none" w:sz="0" w:space="0" w:color="auto"/>
                                        <w:right w:val="none" w:sz="0" w:space="0" w:color="auto"/>
                                      </w:divBdr>
                                      <w:divsChild>
                                        <w:div w:id="660425970">
                                          <w:marLeft w:val="0"/>
                                          <w:marRight w:val="0"/>
                                          <w:marTop w:val="0"/>
                                          <w:marBottom w:val="75"/>
                                          <w:divBdr>
                                            <w:top w:val="none" w:sz="0" w:space="0" w:color="auto"/>
                                            <w:left w:val="none" w:sz="0" w:space="0" w:color="auto"/>
                                            <w:bottom w:val="none" w:sz="0" w:space="0" w:color="auto"/>
                                            <w:right w:val="none" w:sz="0" w:space="0" w:color="auto"/>
                                          </w:divBdr>
                                        </w:div>
                                        <w:div w:id="18279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40016">
                          <w:marLeft w:val="0"/>
                          <w:marRight w:val="0"/>
                          <w:marTop w:val="0"/>
                          <w:marBottom w:val="0"/>
                          <w:divBdr>
                            <w:top w:val="none" w:sz="0" w:space="0" w:color="auto"/>
                            <w:left w:val="none" w:sz="0" w:space="0" w:color="auto"/>
                            <w:bottom w:val="none" w:sz="0" w:space="0" w:color="auto"/>
                            <w:right w:val="none" w:sz="0" w:space="0" w:color="auto"/>
                          </w:divBdr>
                          <w:divsChild>
                            <w:div w:id="1442413997">
                              <w:marLeft w:val="0"/>
                              <w:marRight w:val="0"/>
                              <w:marTop w:val="0"/>
                              <w:marBottom w:val="0"/>
                              <w:divBdr>
                                <w:top w:val="none" w:sz="0" w:space="0" w:color="auto"/>
                                <w:left w:val="none" w:sz="0" w:space="0" w:color="auto"/>
                                <w:bottom w:val="none" w:sz="0" w:space="0" w:color="auto"/>
                                <w:right w:val="none" w:sz="0" w:space="0" w:color="auto"/>
                              </w:divBdr>
                              <w:divsChild>
                                <w:div w:id="1607812690">
                                  <w:marLeft w:val="0"/>
                                  <w:marRight w:val="0"/>
                                  <w:marTop w:val="0"/>
                                  <w:marBottom w:val="0"/>
                                  <w:divBdr>
                                    <w:top w:val="none" w:sz="0" w:space="0" w:color="auto"/>
                                    <w:left w:val="none" w:sz="0" w:space="0" w:color="auto"/>
                                    <w:bottom w:val="none" w:sz="0" w:space="0" w:color="auto"/>
                                    <w:right w:val="none" w:sz="0" w:space="0" w:color="auto"/>
                                  </w:divBdr>
                                  <w:divsChild>
                                    <w:div w:id="302080993">
                                      <w:marLeft w:val="0"/>
                                      <w:marRight w:val="0"/>
                                      <w:marTop w:val="0"/>
                                      <w:marBottom w:val="0"/>
                                      <w:divBdr>
                                        <w:top w:val="none" w:sz="0" w:space="0" w:color="auto"/>
                                        <w:left w:val="none" w:sz="0" w:space="0" w:color="auto"/>
                                        <w:bottom w:val="none" w:sz="0" w:space="0" w:color="auto"/>
                                        <w:right w:val="none" w:sz="0" w:space="0" w:color="auto"/>
                                      </w:divBdr>
                                      <w:divsChild>
                                        <w:div w:id="2096897913">
                                          <w:marLeft w:val="0"/>
                                          <w:marRight w:val="0"/>
                                          <w:marTop w:val="0"/>
                                          <w:marBottom w:val="75"/>
                                          <w:divBdr>
                                            <w:top w:val="none" w:sz="0" w:space="0" w:color="auto"/>
                                            <w:left w:val="none" w:sz="0" w:space="0" w:color="auto"/>
                                            <w:bottom w:val="none" w:sz="0" w:space="0" w:color="auto"/>
                                            <w:right w:val="none" w:sz="0" w:space="0" w:color="auto"/>
                                          </w:divBdr>
                                        </w:div>
                                        <w:div w:id="1320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1159</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 Nichols</dc:creator>
  <cp:keywords/>
  <dc:description/>
  <cp:lastModifiedBy>Marge Nichols</cp:lastModifiedBy>
  <cp:revision>4</cp:revision>
  <dcterms:created xsi:type="dcterms:W3CDTF">2013-04-15T22:33:00Z</dcterms:created>
  <dcterms:modified xsi:type="dcterms:W3CDTF">2013-04-23T00:54:00Z</dcterms:modified>
</cp:coreProperties>
</file>